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574B9C">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p. ,y).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r>
        <w:t>TinyML Framework and Library Analysis</w:t>
      </w:r>
    </w:p>
    <w:p w14:paraId="2CAA3BDC" w14:textId="77777777" w:rsidR="009950FA" w:rsidRDefault="00000000">
      <w:r>
        <w:t>The field of TinyML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77777777" w:rsidR="009950FA" w:rsidRDefault="00000000">
      <w:r>
        <w:t>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of pretrained models and support for most other tools such as TFlite and keras,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7" w:name="_1wst3e1jz55o" w:colFirst="0" w:colLast="0"/>
      <w:bookmarkEnd w:id="7"/>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with the FreeRTOS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1B64C45A" w:rsidR="00575826" w:rsidRDefault="00575826" w:rsidP="000F23DD">
      <w:pPr>
        <w:spacing w:before="240" w:after="240"/>
      </w:pPr>
      <w:r>
        <w:t xml:space="preserve">The figure above shows a snippet of the data that was collected in a single CSV file. In the following section, we discuss how we aggregated, cleaned and </w:t>
      </w:r>
      <w:r w:rsidR="00DA121F">
        <w:t>standardized</w:t>
      </w:r>
      <w:r>
        <w:t xml:space="preserve"> data from the entire collection of files.</w:t>
      </w:r>
    </w:p>
    <w:p w14:paraId="4139FA82" w14:textId="4699B4AD" w:rsidR="00575826" w:rsidRDefault="00575826" w:rsidP="00914893">
      <w:pPr>
        <w:pStyle w:val="Heading2"/>
      </w:pPr>
      <w:r w:rsidRPr="00410DBB">
        <w:rPr>
          <w:highlight w:val="yellow"/>
        </w:rPr>
        <w:lastRenderedPageBreak/>
        <w:t>Sensor Data Preprocessing</w:t>
      </w:r>
    </w:p>
    <w:p w14:paraId="5F998718" w14:textId="3AF7AFA1" w:rsidR="001B3391" w:rsidRDefault="00B9202E" w:rsidP="001B3391">
      <w:r>
        <w:rPr>
          <w:noProof/>
        </w:rPr>
        <w:drawing>
          <wp:inline distT="0" distB="0" distL="0" distR="0" wp14:anchorId="4A7922F4" wp14:editId="4B19756D">
            <wp:extent cx="5676900" cy="2489200"/>
            <wp:effectExtent l="0" t="0" r="0" b="6350"/>
            <wp:docPr id="196973598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5989" name="Picture 1" descr="A diagram of a proces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2489200"/>
                    </a:xfrm>
                    <a:prstGeom prst="rect">
                      <a:avLst/>
                    </a:prstGeom>
                    <a:noFill/>
                    <a:ln>
                      <a:noFill/>
                    </a:ln>
                  </pic:spPr>
                </pic:pic>
              </a:graphicData>
            </a:graphic>
          </wp:inline>
        </w:drawing>
      </w:r>
    </w:p>
    <w:p w14:paraId="562994B4" w14:textId="2EA4C1BA" w:rsidR="00B9202E" w:rsidRPr="001B3391" w:rsidRDefault="00B9202E" w:rsidP="001B3391">
      <w:r>
        <w:t>Figure X: An overview of the data preprocessing stage</w:t>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ReLU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t xml:space="preserve">The second convolution layer consists of </w:t>
      </w:r>
      <w:r w:rsidR="00AC3A97">
        <w:t>24</w:t>
      </w:r>
      <w:r>
        <w:t xml:space="preserve"> filters with a kernel size of 3 and a ReLU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ReLU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depthwise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w:t>
      </w:r>
      <w:r w:rsidR="00FE3D36">
        <w:lastRenderedPageBreak/>
        <w:t>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nother max pooling layer (to compute the max across every 2 time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0522C5EA" w:rsidR="00E963A0" w:rsidRPr="008925B7" w:rsidRDefault="00E963A0" w:rsidP="00E963A0">
      <w:pPr>
        <w:pStyle w:val="Heading3"/>
      </w:pPr>
      <w:r w:rsidRPr="00E963A0">
        <w:rPr>
          <w:highlight w:val="yellow"/>
        </w:rPr>
        <w:t>RNN</w:t>
      </w:r>
    </w:p>
    <w:p w14:paraId="71568BC6" w14:textId="16DF8594" w:rsidR="00914893" w:rsidRDefault="00914893" w:rsidP="00914893">
      <w:pPr>
        <w:pStyle w:val="Heading2"/>
      </w:pPr>
      <w:r>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lastRenderedPageBreak/>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r number that represents the relative important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Channels/filters with lower L1 norms can be interpreted as being less important to the overall model, and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a keep ratio, specifying what percentage of channels we wanted to keep in each layer. The earlier layers were given higher keep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quantize the weights and activations to 8-bit integer values, which are much easier for the majority of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46E26C1C" w:rsidR="00F52DEB" w:rsidRDefault="00F52DEB" w:rsidP="00F52DEB">
      <w:r>
        <w:t>The quantized model was then loaded into STM32 Cube.AI package for conversion into a C library</w:t>
      </w:r>
      <w:r w:rsidR="00B70EDC">
        <w:t>,</w:t>
      </w:r>
      <w:r>
        <w:t xml:space="preserve"> so that it could be </w:t>
      </w:r>
      <w:r w:rsidR="003376FF">
        <w:t>integrated</w:t>
      </w:r>
      <w:r>
        <w:t xml:space="preserve"> </w:t>
      </w:r>
      <w:r w:rsidR="003376FF">
        <w:t>with</w:t>
      </w:r>
      <w:r>
        <w:t xml:space="preserve"> the rest of the FreeRTOS</w:t>
      </w:r>
      <w:r w:rsidR="003376FF">
        <w:t xml:space="preserve"> code</w:t>
      </w:r>
      <w:r>
        <w:t>.</w:t>
      </w:r>
    </w:p>
    <w:p w14:paraId="5EBFDECB" w14:textId="77777777" w:rsidR="00B70EDC" w:rsidRDefault="00B70EDC" w:rsidP="00F52DEB"/>
    <w:p w14:paraId="15E3914D" w14:textId="65462DC9" w:rsidR="00B70EDC" w:rsidRDefault="00B70EDC" w:rsidP="00F52DEB">
      <w:r>
        <w:t xml:space="preserve">Two </w:t>
      </w:r>
      <w:r w:rsidR="00AC1DD4">
        <w:t>T</w:t>
      </w:r>
      <w:r>
        <w:t>asks were created to perform inference on the system</w:t>
      </w:r>
      <w:r w:rsidR="00AC1DD4">
        <w:t>,</w:t>
      </w:r>
      <w:r>
        <w:t xml:space="preserve"> and </w:t>
      </w:r>
      <w:r w:rsidR="00AC1DD4">
        <w:t xml:space="preserve">subsequently </w:t>
      </w:r>
      <w:r>
        <w:t>log the results to the MicroSD card</w:t>
      </w:r>
      <w:r w:rsidR="00AC1DD4">
        <w:t xml:space="preserve"> for later analysis.</w:t>
      </w:r>
    </w:p>
    <w:p w14:paraId="44BAAAC1" w14:textId="77777777" w:rsidR="00AC1DD4" w:rsidRDefault="00AC1DD4" w:rsidP="00F52DEB"/>
    <w:p w14:paraId="55B28313" w14:textId="7B66E358" w:rsidR="00AC1DD4" w:rsidRDefault="007022AE" w:rsidP="00F52DEB">
      <w:r>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Default="00AC1DD4" w:rsidP="00F52DEB">
      <w:r>
        <w:t>Figure X: The Forecast Temp Task which handled the bulk of the inference work on the board</w:t>
      </w:r>
    </w:p>
    <w:p w14:paraId="44723705" w14:textId="77777777" w:rsidR="007022AE" w:rsidRDefault="007022AE" w:rsidP="00F52DEB"/>
    <w:p w14:paraId="0F39CA01" w14:textId="4D8DCF60" w:rsidR="007022AE" w:rsidRDefault="007022AE" w:rsidP="00F52DEB">
      <w:r>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Default="007022AE" w:rsidP="00F52DEB">
      <w:r>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Default="007022AE" w:rsidP="00F52DEB">
      <w:r>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Default="007022AE" w:rsidP="00F52DEB">
      <w:r>
        <w:t>The array of 30-min inferred values, for the upcoming 12 hours of temperature predictions are then stored in a context variable for reading by other tasks.</w:t>
      </w:r>
    </w:p>
    <w:p w14:paraId="356ABB1D" w14:textId="77777777" w:rsidR="00206322" w:rsidRDefault="00206322" w:rsidP="00F52DEB"/>
    <w:p w14:paraId="489D6AC3" w14:textId="77777777" w:rsidR="00AC1DD4" w:rsidRDefault="00AC1DD4" w:rsidP="00F52DEB"/>
    <w:p w14:paraId="0B121093" w14:textId="79D30F8C" w:rsidR="00AC1DD4" w:rsidRDefault="00AC1DD4" w:rsidP="00F52DEB">
      <w:r>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Default="00AC1DD4" w:rsidP="00F52DEB">
      <w:r>
        <w:t>Figure X: The Inference Logger Task</w:t>
      </w:r>
      <w:r w:rsidR="00206322">
        <w:t xml:space="preserve"> which handled the periodic logging to the MicroSD card</w:t>
      </w:r>
    </w:p>
    <w:p w14:paraId="05542C27" w14:textId="77777777" w:rsidR="007022AE" w:rsidRDefault="007022AE" w:rsidP="00F52DEB"/>
    <w:p w14:paraId="58C61A3C" w14:textId="3F326E55" w:rsidR="007022AE" w:rsidRDefault="007022AE" w:rsidP="00F52DEB">
      <w:r>
        <w:lastRenderedPageBreak/>
        <w:t xml:space="preserve">The Inference Logger task handles the reading of the latest predicted/inferred values from the Forecast Temp Task </w:t>
      </w:r>
      <w:r w:rsidR="00C054DA">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Default="00C054DA" w:rsidP="00F52DEB"/>
    <w:p w14:paraId="2C0D5A70" w14:textId="49ED1B4C" w:rsidR="00C054DA" w:rsidRPr="00F52DEB" w:rsidRDefault="00C054DA" w:rsidP="00F52DEB">
      <w:r>
        <w:t>Every 5 mins, this task then polls the Forecast Temp Task for the current cached inference value, and writes it to the current daily CSV. The task also manages error conditions and daily file rotations.</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315A7D34" w14:textId="04AFB2BA" w:rsidR="0020293A" w:rsidRDefault="0020293A" w:rsidP="0020293A">
      <w:r>
        <w:t>Our models produced relatively good results, given the time and hardware constraints imposed. The following table summarizes the size and computation reductions of each model through each stage.</w:t>
      </w:r>
    </w:p>
    <w:p w14:paraId="3014D161" w14:textId="77777777" w:rsidR="0020293A" w:rsidRDefault="0020293A" w:rsidP="0020293A"/>
    <w:tbl>
      <w:tblPr>
        <w:tblStyle w:val="TableGrid"/>
        <w:tblW w:w="0" w:type="auto"/>
        <w:tblLook w:val="04A0" w:firstRow="1" w:lastRow="0" w:firstColumn="1" w:lastColumn="0" w:noHBand="0" w:noVBand="1"/>
      </w:tblPr>
      <w:tblGrid>
        <w:gridCol w:w="3823"/>
        <w:gridCol w:w="2410"/>
        <w:gridCol w:w="3117"/>
      </w:tblGrid>
      <w:tr w:rsidR="0020293A" w14:paraId="0503E75D" w14:textId="77777777" w:rsidTr="007B5606">
        <w:tc>
          <w:tcPr>
            <w:tcW w:w="3823" w:type="dxa"/>
          </w:tcPr>
          <w:p w14:paraId="549F8240" w14:textId="77777777" w:rsidR="0020293A" w:rsidRDefault="0020293A" w:rsidP="0020293A"/>
        </w:tc>
        <w:tc>
          <w:tcPr>
            <w:tcW w:w="2410" w:type="dxa"/>
          </w:tcPr>
          <w:p w14:paraId="0654B881" w14:textId="2D33C882" w:rsidR="0020293A" w:rsidRDefault="0020293A" w:rsidP="0020293A">
            <w:r>
              <w:t>CNN</w:t>
            </w:r>
          </w:p>
        </w:tc>
        <w:tc>
          <w:tcPr>
            <w:tcW w:w="3117" w:type="dxa"/>
          </w:tcPr>
          <w:p w14:paraId="7B36EBE0" w14:textId="006025E3" w:rsidR="0020293A" w:rsidRDefault="0020293A" w:rsidP="0020293A">
            <w:r>
              <w:t>RNN</w:t>
            </w:r>
          </w:p>
        </w:tc>
      </w:tr>
      <w:tr w:rsidR="0020293A" w14:paraId="5B8FE024" w14:textId="77777777" w:rsidTr="007B5606">
        <w:tc>
          <w:tcPr>
            <w:tcW w:w="3823" w:type="dxa"/>
            <w:shd w:val="clear" w:color="auto" w:fill="F2DBDB" w:themeFill="accent2" w:themeFillTint="33"/>
          </w:tcPr>
          <w:p w14:paraId="01CF9F59" w14:textId="3AD97600" w:rsidR="0020293A" w:rsidRDefault="0020293A" w:rsidP="0020293A">
            <w:r>
              <w:t xml:space="preserve">Initial model size (kBs) </w:t>
            </w:r>
          </w:p>
        </w:tc>
        <w:tc>
          <w:tcPr>
            <w:tcW w:w="2410" w:type="dxa"/>
            <w:shd w:val="clear" w:color="auto" w:fill="F2DBDB" w:themeFill="accent2" w:themeFillTint="33"/>
          </w:tcPr>
          <w:p w14:paraId="1520D487" w14:textId="7D77F323" w:rsidR="0020293A" w:rsidRDefault="00F25AFE" w:rsidP="0020293A">
            <w:r>
              <w:t>49.72</w:t>
            </w:r>
          </w:p>
        </w:tc>
        <w:tc>
          <w:tcPr>
            <w:tcW w:w="3117" w:type="dxa"/>
            <w:shd w:val="clear" w:color="auto" w:fill="F2DBDB" w:themeFill="accent2" w:themeFillTint="33"/>
          </w:tcPr>
          <w:p w14:paraId="2786058E" w14:textId="2D5F232B" w:rsidR="0020293A" w:rsidRDefault="007B5606" w:rsidP="0020293A">
            <w:r>
              <w:t>105.91</w:t>
            </w:r>
          </w:p>
        </w:tc>
      </w:tr>
      <w:tr w:rsidR="0020293A" w14:paraId="3635CEA7" w14:textId="77777777" w:rsidTr="007B5606">
        <w:tc>
          <w:tcPr>
            <w:tcW w:w="3823" w:type="dxa"/>
            <w:shd w:val="clear" w:color="auto" w:fill="F2DBDB" w:themeFill="accent2" w:themeFillTint="33"/>
          </w:tcPr>
          <w:p w14:paraId="3996B0D3" w14:textId="0D5C6A67" w:rsidR="0020293A" w:rsidRDefault="0020293A" w:rsidP="0020293A">
            <w:r>
              <w:t>Initial # of parameters</w:t>
            </w:r>
          </w:p>
        </w:tc>
        <w:tc>
          <w:tcPr>
            <w:tcW w:w="2410" w:type="dxa"/>
            <w:shd w:val="clear" w:color="auto" w:fill="F2DBDB" w:themeFill="accent2" w:themeFillTint="33"/>
          </w:tcPr>
          <w:p w14:paraId="650A7022" w14:textId="07DC213B" w:rsidR="0020293A" w:rsidRDefault="00F25AFE" w:rsidP="0020293A">
            <w:r>
              <w:t>12,728</w:t>
            </w:r>
          </w:p>
        </w:tc>
        <w:tc>
          <w:tcPr>
            <w:tcW w:w="3117" w:type="dxa"/>
            <w:shd w:val="clear" w:color="auto" w:fill="F2DBDB" w:themeFill="accent2" w:themeFillTint="33"/>
          </w:tcPr>
          <w:p w14:paraId="5C7CAE41" w14:textId="44326273" w:rsidR="0020293A" w:rsidRDefault="007B5606" w:rsidP="0020293A">
            <w:r>
              <w:t>19,032</w:t>
            </w:r>
          </w:p>
        </w:tc>
      </w:tr>
      <w:tr w:rsidR="0020293A" w14:paraId="3A782C4E" w14:textId="77777777" w:rsidTr="007B5606">
        <w:tc>
          <w:tcPr>
            <w:tcW w:w="3823" w:type="dxa"/>
            <w:shd w:val="clear" w:color="auto" w:fill="F2DBDB" w:themeFill="accent2" w:themeFillTint="33"/>
          </w:tcPr>
          <w:p w14:paraId="4945AABE" w14:textId="4C09B36B" w:rsidR="0020293A" w:rsidRDefault="0020293A" w:rsidP="0020293A">
            <w:r>
              <w:t>Initial # of MACs</w:t>
            </w:r>
          </w:p>
        </w:tc>
        <w:tc>
          <w:tcPr>
            <w:tcW w:w="2410" w:type="dxa"/>
            <w:shd w:val="clear" w:color="auto" w:fill="F2DBDB" w:themeFill="accent2" w:themeFillTint="33"/>
          </w:tcPr>
          <w:p w14:paraId="10B41F35" w14:textId="232AD2BA" w:rsidR="0020293A" w:rsidRDefault="00F25AFE" w:rsidP="0020293A">
            <w:r>
              <w:t>200,064</w:t>
            </w:r>
          </w:p>
        </w:tc>
        <w:tc>
          <w:tcPr>
            <w:tcW w:w="3117" w:type="dxa"/>
            <w:shd w:val="clear" w:color="auto" w:fill="F2DBDB" w:themeFill="accent2" w:themeFillTint="33"/>
          </w:tcPr>
          <w:p w14:paraId="691DE21C" w14:textId="406178A3" w:rsidR="0020293A" w:rsidRDefault="007B5606" w:rsidP="0020293A">
            <w:r>
              <w:t>644,652</w:t>
            </w:r>
          </w:p>
        </w:tc>
      </w:tr>
      <w:tr w:rsidR="00F25AFE" w14:paraId="1438E561" w14:textId="77777777" w:rsidTr="007B5606">
        <w:tc>
          <w:tcPr>
            <w:tcW w:w="3823" w:type="dxa"/>
            <w:shd w:val="clear" w:color="auto" w:fill="F2DBDB" w:themeFill="accent2" w:themeFillTint="33"/>
          </w:tcPr>
          <w:p w14:paraId="4F61804A" w14:textId="47625948" w:rsidR="00F25AFE" w:rsidRDefault="00F25AFE" w:rsidP="0020293A">
            <w:r>
              <w:t>Initial test MAE (</w:t>
            </w:r>
            <w:r w:rsidRPr="00F25AFE">
              <w:t>°C</w:t>
            </w:r>
            <w:r>
              <w:t>)</w:t>
            </w:r>
          </w:p>
        </w:tc>
        <w:tc>
          <w:tcPr>
            <w:tcW w:w="2410" w:type="dxa"/>
            <w:shd w:val="clear" w:color="auto" w:fill="F2DBDB" w:themeFill="accent2" w:themeFillTint="33"/>
          </w:tcPr>
          <w:p w14:paraId="6A838939" w14:textId="703BD2F4" w:rsidR="00F25AFE" w:rsidRDefault="00F25AFE" w:rsidP="0020293A">
            <w:r>
              <w:t>1.38</w:t>
            </w:r>
          </w:p>
        </w:tc>
        <w:tc>
          <w:tcPr>
            <w:tcW w:w="3117" w:type="dxa"/>
            <w:shd w:val="clear" w:color="auto" w:fill="F2DBDB" w:themeFill="accent2" w:themeFillTint="33"/>
          </w:tcPr>
          <w:p w14:paraId="53343097" w14:textId="441198B5" w:rsidR="00F25AFE" w:rsidRDefault="000A0963" w:rsidP="0020293A">
            <w:r>
              <w:t>1.63</w:t>
            </w:r>
          </w:p>
        </w:tc>
      </w:tr>
      <w:tr w:rsidR="0020293A" w14:paraId="6A5D3724" w14:textId="77777777" w:rsidTr="007B5606">
        <w:tc>
          <w:tcPr>
            <w:tcW w:w="3823" w:type="dxa"/>
            <w:shd w:val="clear" w:color="auto" w:fill="EAF1DD" w:themeFill="accent3" w:themeFillTint="33"/>
          </w:tcPr>
          <w:p w14:paraId="2F4887E6" w14:textId="0A6FD879" w:rsidR="0020293A" w:rsidRDefault="0020293A" w:rsidP="0020293A">
            <w:r>
              <w:t>Model size after pruning</w:t>
            </w:r>
            <w:r w:rsidR="007B5606">
              <w:t xml:space="preserve"> (kBs)</w:t>
            </w:r>
          </w:p>
        </w:tc>
        <w:tc>
          <w:tcPr>
            <w:tcW w:w="2410" w:type="dxa"/>
            <w:shd w:val="clear" w:color="auto" w:fill="EAF1DD" w:themeFill="accent3" w:themeFillTint="33"/>
          </w:tcPr>
          <w:p w14:paraId="0C925B0C" w14:textId="1DA9FC6D" w:rsidR="0020293A" w:rsidRDefault="00F25AFE" w:rsidP="0020293A">
            <w:r>
              <w:t>46.53</w:t>
            </w:r>
          </w:p>
        </w:tc>
        <w:tc>
          <w:tcPr>
            <w:tcW w:w="3117" w:type="dxa"/>
            <w:shd w:val="clear" w:color="auto" w:fill="EAF1DD" w:themeFill="accent3" w:themeFillTint="33"/>
          </w:tcPr>
          <w:p w14:paraId="65BBA2B0" w14:textId="3CB8A3F2" w:rsidR="0020293A" w:rsidRDefault="007E2321" w:rsidP="0020293A">
            <w:r>
              <w:t>10</w:t>
            </w:r>
            <w:r w:rsidR="00991681">
              <w:t>2</w:t>
            </w:r>
            <w:r>
              <w:t>.</w:t>
            </w:r>
            <w:r w:rsidR="00991681">
              <w:t>05</w:t>
            </w:r>
          </w:p>
        </w:tc>
      </w:tr>
      <w:tr w:rsidR="0020293A" w14:paraId="26339B55" w14:textId="77777777" w:rsidTr="007B5606">
        <w:tc>
          <w:tcPr>
            <w:tcW w:w="3823" w:type="dxa"/>
            <w:shd w:val="clear" w:color="auto" w:fill="EAF1DD" w:themeFill="accent3" w:themeFillTint="33"/>
          </w:tcPr>
          <w:p w14:paraId="15194DED" w14:textId="3BB12244" w:rsidR="0020293A" w:rsidRDefault="0020293A" w:rsidP="0020293A">
            <w:r>
              <w:t># of parameters after pruning</w:t>
            </w:r>
          </w:p>
        </w:tc>
        <w:tc>
          <w:tcPr>
            <w:tcW w:w="2410" w:type="dxa"/>
            <w:shd w:val="clear" w:color="auto" w:fill="EAF1DD" w:themeFill="accent3" w:themeFillTint="33"/>
          </w:tcPr>
          <w:p w14:paraId="06CF3B84" w14:textId="5AE5330A" w:rsidR="0020293A" w:rsidRDefault="00F25AFE" w:rsidP="0020293A">
            <w:r>
              <w:t>11,911</w:t>
            </w:r>
          </w:p>
        </w:tc>
        <w:tc>
          <w:tcPr>
            <w:tcW w:w="3117" w:type="dxa"/>
            <w:shd w:val="clear" w:color="auto" w:fill="EAF1DD" w:themeFill="accent3" w:themeFillTint="33"/>
          </w:tcPr>
          <w:p w14:paraId="572AF631" w14:textId="5E6530FF" w:rsidR="0020293A" w:rsidRDefault="00991681" w:rsidP="0020293A">
            <w:r>
              <w:t>1</w:t>
            </w:r>
            <w:r>
              <w:t>8,943</w:t>
            </w:r>
          </w:p>
        </w:tc>
      </w:tr>
      <w:tr w:rsidR="0020293A" w14:paraId="30CCFA38" w14:textId="77777777" w:rsidTr="007B5606">
        <w:tc>
          <w:tcPr>
            <w:tcW w:w="3823" w:type="dxa"/>
            <w:shd w:val="clear" w:color="auto" w:fill="EAF1DD" w:themeFill="accent3" w:themeFillTint="33"/>
          </w:tcPr>
          <w:p w14:paraId="15EE0FD2" w14:textId="6CF2A9BC" w:rsidR="0020293A" w:rsidRDefault="0020293A" w:rsidP="0020293A">
            <w:r>
              <w:t># of MACs after pruning</w:t>
            </w:r>
          </w:p>
        </w:tc>
        <w:tc>
          <w:tcPr>
            <w:tcW w:w="2410" w:type="dxa"/>
            <w:shd w:val="clear" w:color="auto" w:fill="EAF1DD" w:themeFill="accent3" w:themeFillTint="33"/>
          </w:tcPr>
          <w:p w14:paraId="68E19F23" w14:textId="4FC24169" w:rsidR="0020293A" w:rsidRDefault="00F25AFE" w:rsidP="0020293A">
            <w:r>
              <w:t>169,272</w:t>
            </w:r>
          </w:p>
        </w:tc>
        <w:tc>
          <w:tcPr>
            <w:tcW w:w="3117" w:type="dxa"/>
            <w:shd w:val="clear" w:color="auto" w:fill="EAF1DD" w:themeFill="accent3" w:themeFillTint="33"/>
          </w:tcPr>
          <w:p w14:paraId="32A2F63B" w14:textId="2325E217" w:rsidR="0020293A" w:rsidRDefault="00991681" w:rsidP="0020293A">
            <w:r>
              <w:t>644,</w:t>
            </w:r>
            <w:r>
              <w:t>563</w:t>
            </w:r>
          </w:p>
        </w:tc>
      </w:tr>
      <w:tr w:rsidR="00F25AFE" w14:paraId="1CAF6678" w14:textId="77777777" w:rsidTr="007B5606">
        <w:tc>
          <w:tcPr>
            <w:tcW w:w="3823" w:type="dxa"/>
            <w:shd w:val="clear" w:color="auto" w:fill="EAF1DD" w:themeFill="accent3" w:themeFillTint="33"/>
          </w:tcPr>
          <w:p w14:paraId="11DDCCD3" w14:textId="600C9F32" w:rsidR="00F25AFE" w:rsidRDefault="00F25AFE" w:rsidP="0020293A">
            <w:r>
              <w:t xml:space="preserve">Test MAE after pruning </w:t>
            </w:r>
            <w:r>
              <w:t>(</w:t>
            </w:r>
            <w:r w:rsidRPr="00F25AFE">
              <w:t>°C</w:t>
            </w:r>
            <w:r>
              <w:t>)</w:t>
            </w:r>
          </w:p>
        </w:tc>
        <w:tc>
          <w:tcPr>
            <w:tcW w:w="2410" w:type="dxa"/>
            <w:shd w:val="clear" w:color="auto" w:fill="EAF1DD" w:themeFill="accent3" w:themeFillTint="33"/>
          </w:tcPr>
          <w:p w14:paraId="05076571" w14:textId="772B6BF4" w:rsidR="00F25AFE" w:rsidRDefault="00F25AFE" w:rsidP="0020293A">
            <w:r>
              <w:t>1.34</w:t>
            </w:r>
          </w:p>
        </w:tc>
        <w:tc>
          <w:tcPr>
            <w:tcW w:w="3117" w:type="dxa"/>
            <w:shd w:val="clear" w:color="auto" w:fill="EAF1DD" w:themeFill="accent3" w:themeFillTint="33"/>
          </w:tcPr>
          <w:p w14:paraId="07CB48AA" w14:textId="5DE93F01" w:rsidR="00F25AFE" w:rsidRDefault="00991681" w:rsidP="0020293A">
            <w:r>
              <w:t>1.68</w:t>
            </w:r>
          </w:p>
        </w:tc>
      </w:tr>
      <w:tr w:rsidR="0020293A" w14:paraId="1142AFE0" w14:textId="77777777" w:rsidTr="007B5606">
        <w:tc>
          <w:tcPr>
            <w:tcW w:w="3823" w:type="dxa"/>
            <w:shd w:val="clear" w:color="auto" w:fill="DAEEF3" w:themeFill="accent5" w:themeFillTint="33"/>
          </w:tcPr>
          <w:p w14:paraId="28A42841" w14:textId="206A399B" w:rsidR="0020293A" w:rsidRDefault="0020293A" w:rsidP="0020293A">
            <w:r>
              <w:t>Model size after quantization</w:t>
            </w:r>
            <w:r w:rsidR="007B5606">
              <w:t xml:space="preserve"> (kBs)</w:t>
            </w:r>
          </w:p>
        </w:tc>
        <w:tc>
          <w:tcPr>
            <w:tcW w:w="2410" w:type="dxa"/>
            <w:shd w:val="clear" w:color="auto" w:fill="DAEEF3" w:themeFill="accent5" w:themeFillTint="33"/>
          </w:tcPr>
          <w:p w14:paraId="3CA8FB30" w14:textId="451FF7C7" w:rsidR="0020293A" w:rsidRDefault="00F25AFE" w:rsidP="0020293A">
            <w:r>
              <w:t>30.77</w:t>
            </w:r>
          </w:p>
        </w:tc>
        <w:tc>
          <w:tcPr>
            <w:tcW w:w="3117" w:type="dxa"/>
            <w:shd w:val="clear" w:color="auto" w:fill="DAEEF3" w:themeFill="accent5" w:themeFillTint="33"/>
          </w:tcPr>
          <w:p w14:paraId="39B93568" w14:textId="759B6253" w:rsidR="0020293A" w:rsidRDefault="007E2321" w:rsidP="0020293A">
            <w:r>
              <w:t>80.</w:t>
            </w:r>
            <w:r w:rsidR="00991681">
              <w:t>88</w:t>
            </w:r>
          </w:p>
        </w:tc>
      </w:tr>
      <w:tr w:rsidR="0020293A" w14:paraId="13073E9C" w14:textId="77777777" w:rsidTr="007B5606">
        <w:tc>
          <w:tcPr>
            <w:tcW w:w="3823" w:type="dxa"/>
            <w:shd w:val="clear" w:color="auto" w:fill="DAEEF3" w:themeFill="accent5" w:themeFillTint="33"/>
          </w:tcPr>
          <w:p w14:paraId="5D665275" w14:textId="4A4C1B7A" w:rsidR="0020293A" w:rsidRDefault="0020293A" w:rsidP="0020293A">
            <w:r>
              <w:t># of parameters after quantization</w:t>
            </w:r>
          </w:p>
        </w:tc>
        <w:tc>
          <w:tcPr>
            <w:tcW w:w="2410" w:type="dxa"/>
            <w:shd w:val="clear" w:color="auto" w:fill="DAEEF3" w:themeFill="accent5" w:themeFillTint="33"/>
          </w:tcPr>
          <w:p w14:paraId="39764751" w14:textId="601B4A39" w:rsidR="0020293A" w:rsidRDefault="00F25AFE" w:rsidP="0020293A">
            <w:r>
              <w:t>11,911</w:t>
            </w:r>
          </w:p>
        </w:tc>
        <w:tc>
          <w:tcPr>
            <w:tcW w:w="3117" w:type="dxa"/>
            <w:shd w:val="clear" w:color="auto" w:fill="DAEEF3" w:themeFill="accent5" w:themeFillTint="33"/>
          </w:tcPr>
          <w:p w14:paraId="099ACF16" w14:textId="6317518D" w:rsidR="0020293A" w:rsidRDefault="007E2321" w:rsidP="0020293A">
            <w:r>
              <w:t>18,</w:t>
            </w:r>
            <w:r w:rsidR="00991681">
              <w:t>943</w:t>
            </w:r>
          </w:p>
        </w:tc>
      </w:tr>
      <w:tr w:rsidR="0020293A" w14:paraId="1605C6CC" w14:textId="77777777" w:rsidTr="007B5606">
        <w:tc>
          <w:tcPr>
            <w:tcW w:w="3823" w:type="dxa"/>
            <w:shd w:val="clear" w:color="auto" w:fill="DAEEF3" w:themeFill="accent5" w:themeFillTint="33"/>
          </w:tcPr>
          <w:p w14:paraId="0B4B1473" w14:textId="2BEE1FA2" w:rsidR="0020293A" w:rsidRDefault="0020293A" w:rsidP="0020293A">
            <w:r>
              <w:t># of MACs after quantization</w:t>
            </w:r>
          </w:p>
        </w:tc>
        <w:tc>
          <w:tcPr>
            <w:tcW w:w="2410" w:type="dxa"/>
            <w:shd w:val="clear" w:color="auto" w:fill="DAEEF3" w:themeFill="accent5" w:themeFillTint="33"/>
          </w:tcPr>
          <w:p w14:paraId="5A5C24F1" w14:textId="50623CAB" w:rsidR="0020293A" w:rsidRDefault="00F25AFE" w:rsidP="0020293A">
            <w:r>
              <w:t>169,272</w:t>
            </w:r>
          </w:p>
        </w:tc>
        <w:tc>
          <w:tcPr>
            <w:tcW w:w="3117" w:type="dxa"/>
            <w:shd w:val="clear" w:color="auto" w:fill="DAEEF3" w:themeFill="accent5" w:themeFillTint="33"/>
          </w:tcPr>
          <w:p w14:paraId="1C020EFD" w14:textId="4A8A5DFD" w:rsidR="0020293A" w:rsidRDefault="007E2321" w:rsidP="0020293A">
            <w:r>
              <w:t>644,</w:t>
            </w:r>
            <w:r w:rsidR="00991681">
              <w:t>563</w:t>
            </w:r>
          </w:p>
        </w:tc>
      </w:tr>
      <w:tr w:rsidR="00F25AFE" w14:paraId="79B50BA3" w14:textId="77777777" w:rsidTr="007B5606">
        <w:tc>
          <w:tcPr>
            <w:tcW w:w="3823" w:type="dxa"/>
            <w:shd w:val="clear" w:color="auto" w:fill="DAEEF3" w:themeFill="accent5" w:themeFillTint="33"/>
          </w:tcPr>
          <w:p w14:paraId="70C5878C" w14:textId="573C33F3" w:rsidR="00F25AFE" w:rsidRDefault="00F25AFE" w:rsidP="0020293A">
            <w:r>
              <w:t xml:space="preserve">Test MAE after quantization </w:t>
            </w:r>
            <w:r>
              <w:t>(</w:t>
            </w:r>
            <w:r w:rsidRPr="00F25AFE">
              <w:t>°C</w:t>
            </w:r>
            <w:r>
              <w:t>)</w:t>
            </w:r>
          </w:p>
        </w:tc>
        <w:tc>
          <w:tcPr>
            <w:tcW w:w="2410" w:type="dxa"/>
            <w:shd w:val="clear" w:color="auto" w:fill="DAEEF3" w:themeFill="accent5" w:themeFillTint="33"/>
          </w:tcPr>
          <w:p w14:paraId="64EE0A08" w14:textId="2AAC6ADF" w:rsidR="00F25AFE" w:rsidRDefault="00F25AFE" w:rsidP="0020293A">
            <w:r>
              <w:t>1.44</w:t>
            </w:r>
          </w:p>
        </w:tc>
        <w:tc>
          <w:tcPr>
            <w:tcW w:w="3117" w:type="dxa"/>
            <w:shd w:val="clear" w:color="auto" w:fill="DAEEF3" w:themeFill="accent5" w:themeFillTint="33"/>
          </w:tcPr>
          <w:p w14:paraId="1B03BEA2" w14:textId="596D188B" w:rsidR="00F25AFE" w:rsidRDefault="00991681" w:rsidP="0020293A">
            <w:r>
              <w:t>1.70</w:t>
            </w:r>
          </w:p>
        </w:tc>
      </w:tr>
    </w:tbl>
    <w:p w14:paraId="0FF2BC9E" w14:textId="4E6D9D2E" w:rsidR="0020293A" w:rsidRPr="0020293A" w:rsidRDefault="00EB19E3" w:rsidP="0020293A">
      <w:r>
        <w:t>Table X: Summary of model compression after each stage</w:t>
      </w:r>
    </w:p>
    <w:p w14:paraId="7360D62F" w14:textId="2C92EA69" w:rsidR="009950FA" w:rsidRPr="00976E63" w:rsidRDefault="00976E63">
      <w:pPr>
        <w:spacing w:before="240" w:after="240"/>
        <w:rPr>
          <w:highlight w:val="yellow"/>
        </w:rPr>
      </w:pPr>
      <w:r w:rsidRPr="00976E63">
        <w:rPr>
          <w:highlight w:val="yellow"/>
        </w:rPr>
        <w:t>Talk about size of model after keras, then after pruning, then after quantization</w:t>
      </w:r>
    </w:p>
    <w:p w14:paraId="3CFFA50A" w14:textId="16E89702" w:rsidR="00976E63" w:rsidRDefault="00976E63">
      <w:pPr>
        <w:spacing w:before="240" w:after="240"/>
      </w:pPr>
      <w:r w:rsidRPr="00976E63">
        <w:rPr>
          <w:highlight w:val="yellow"/>
        </w:rPr>
        <w:t>Talk about actual performance of model, include graph of temperatures and MAE over time</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28A1DF76" w14:textId="77777777" w:rsidR="00F60C59" w:rsidRDefault="00F60C59">
      <w:pPr>
        <w:spacing w:before="240" w:after="240"/>
      </w:pPr>
      <w:r>
        <w:t>Given the time and hardware limitations required, our final CNN and RNN m</w:t>
      </w:r>
      <w:r w:rsidR="00976E63" w:rsidRPr="00F60C59">
        <w:t>odel</w:t>
      </w:r>
      <w:r w:rsidR="006A35C7" w:rsidRPr="00F60C59">
        <w:t>s</w:t>
      </w:r>
      <w:r w:rsidR="00976E63" w:rsidRPr="00F60C59">
        <w:t xml:space="preserve"> performed </w:t>
      </w:r>
      <w:r>
        <w:t xml:space="preserve">relatively </w:t>
      </w:r>
      <w:r w:rsidR="00976E63" w:rsidRPr="00F60C59">
        <w:t>well and fit easily in the SRAM</w:t>
      </w:r>
      <w:r>
        <w:t xml:space="preserve"> of the STM32 board</w:t>
      </w:r>
      <w:r w:rsidR="00976E63" w:rsidRPr="00F60C59">
        <w:t xml:space="preserve">. </w:t>
      </w:r>
      <w:r>
        <w:t xml:space="preserve">The power required to perform inference on the board was not statistically significant over the baseline power required to operate the regular functions. </w:t>
      </w:r>
    </w:p>
    <w:p w14:paraId="5E2C040C" w14:textId="2E587300" w:rsidR="00F60C59" w:rsidRDefault="00F60C59">
      <w:pPr>
        <w:spacing w:before="240" w:after="240"/>
      </w:pPr>
      <w:r>
        <w:t xml:space="preserve">We were able to deploy a CNN with a final model size of </w:t>
      </w:r>
      <w:r w:rsidRPr="00F60C59">
        <w:rPr>
          <w:highlight w:val="yellow"/>
        </w:rPr>
        <w:t>X</w:t>
      </w:r>
      <w:r>
        <w:t xml:space="preserve"> kBs and an average MAE of </w:t>
      </w:r>
      <w:r w:rsidRPr="00F60C59">
        <w:rPr>
          <w:highlight w:val="yellow"/>
        </w:rPr>
        <w:t>X</w:t>
      </w:r>
      <w:r>
        <w:t xml:space="preserve"> </w:t>
      </w:r>
      <w:r w:rsidRPr="00F60C59">
        <w:t>°C</w:t>
      </w:r>
      <w:r w:rsidR="0030315C">
        <w:t xml:space="preserve">, and an RNN with a final model size of </w:t>
      </w:r>
      <w:r w:rsidR="0030315C" w:rsidRPr="00F60C59">
        <w:rPr>
          <w:highlight w:val="yellow"/>
        </w:rPr>
        <w:t>X</w:t>
      </w:r>
      <w:r w:rsidR="0030315C">
        <w:t xml:space="preserve"> kBs and an average MAE of </w:t>
      </w:r>
      <w:r w:rsidR="0030315C" w:rsidRPr="00F60C59">
        <w:rPr>
          <w:highlight w:val="yellow"/>
        </w:rPr>
        <w:t>X</w:t>
      </w:r>
      <w:r w:rsidR="0030315C">
        <w:t xml:space="preserve"> </w:t>
      </w:r>
      <w:r w:rsidR="0030315C" w:rsidRPr="00F60C59">
        <w:t>°C</w:t>
      </w:r>
      <w:r w:rsidR="0030315C">
        <w:t xml:space="preserve">. We found that the </w:t>
      </w:r>
      <w:r w:rsidR="0030315C">
        <w:lastRenderedPageBreak/>
        <w:t xml:space="preserve">RNN was able to achieve a lower average MAE, but required more space in SRAM. Therefore, either model would be suitable, depending on the specific hardware requirements of the project. </w:t>
      </w:r>
    </w:p>
    <w:p w14:paraId="355D088F" w14:textId="3DAE14BE" w:rsidR="009950FA" w:rsidRDefault="0030315C">
      <w:pPr>
        <w:spacing w:before="240" w:after="240"/>
      </w:pPr>
      <w:r>
        <w:t xml:space="preserve">In order to improve this work further, we would recommend </w:t>
      </w:r>
      <w:r w:rsidR="00976E63" w:rsidRPr="00F60C59">
        <w:t xml:space="preserve">capturing </w:t>
      </w:r>
      <w:r>
        <w:t xml:space="preserve">training </w:t>
      </w:r>
      <w:r w:rsidR="00976E63" w:rsidRPr="00F60C59">
        <w:t>data over an entire ye</w:t>
      </w:r>
      <w:r>
        <w:t>ar</w:t>
      </w:r>
      <w:r w:rsidR="00976E63" w:rsidRPr="00F60C59">
        <w:t xml:space="preserve"> </w:t>
      </w:r>
      <w:r>
        <w:t xml:space="preserve">or more at the intended deployment location of the system, </w:t>
      </w:r>
      <w:r w:rsidR="00976E63" w:rsidRPr="00F60C59">
        <w:t xml:space="preserve">for a </w:t>
      </w:r>
      <w:r>
        <w:t>much richer</w:t>
      </w:r>
      <w:r w:rsidR="00976E63" w:rsidRPr="00F60C59">
        <w:t xml:space="preserve"> training set</w:t>
      </w:r>
      <w:r>
        <w:t xml:space="preserve">. Additionally, we would recommend </w:t>
      </w:r>
      <w:r w:rsidR="00976E63" w:rsidRPr="00F60C59">
        <w:t xml:space="preserve">including more </w:t>
      </w:r>
      <w:r>
        <w:t xml:space="preserve">input </w:t>
      </w:r>
      <w:r w:rsidR="00976E63" w:rsidRPr="00F60C59">
        <w:t xml:space="preserve">sensors </w:t>
      </w:r>
      <w:r>
        <w:t>to enable</w:t>
      </w:r>
      <w:r w:rsidR="00976E63" w:rsidRPr="00F60C59">
        <w:t xml:space="preserve"> predict</w:t>
      </w:r>
      <w:r>
        <w:t>ions of</w:t>
      </w:r>
      <w:r w:rsidR="00976E63" w:rsidRPr="00F60C59">
        <w:t xml:space="preserve"> </w:t>
      </w:r>
      <w:r>
        <w:t>additional</w:t>
      </w:r>
      <w:r w:rsidR="00976E63" w:rsidRPr="00F60C59">
        <w:t xml:space="preserve"> features</w:t>
      </w:r>
      <w:r>
        <w:t>,</w:t>
      </w:r>
      <w:r w:rsidR="00976E63" w:rsidRPr="00F60C59">
        <w:t xml:space="preserve"> such as wind speed, amount of rainfall etc.</w:t>
      </w:r>
      <w:r>
        <w:t xml:space="preserve"> using multi-output models.</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5"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Abadade, Y., Temouden, A., Bamoumen, H., Benamar, N., Chtouki, Y., Hafid, A.S., 2023. A Comprehensive Survey on TinyML.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w:t>
      </w:r>
      <w:hyperlink r:id="rId26"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Hongrong, Zhang, Miao, Member, IEEE, Shi, Qinfeng Javen, 2024. A Survey on Deep Neural Network Pruning: Taxonomy, Comparison, Analysis, and Recommendations. </w:t>
      </w:r>
      <w:r w:rsidRPr="00291AA1">
        <w:t>I</w:t>
      </w:r>
      <w:r>
        <w:t>EEE</w:t>
      </w:r>
      <w:r w:rsidRPr="00291AA1">
        <w:t xml:space="preserve"> Transactions On</w:t>
      </w:r>
      <w:r>
        <w:t xml:space="preserve"> P</w:t>
      </w:r>
      <w:r w:rsidRPr="00291AA1">
        <w:t>attern</w:t>
      </w:r>
      <w:r>
        <w:t xml:space="preserve"> A</w:t>
      </w:r>
      <w:r w:rsidRPr="00291AA1">
        <w:t>nalysis</w:t>
      </w:r>
      <w:r>
        <w:t xml:space="preserve"> A</w:t>
      </w:r>
      <w:r w:rsidRPr="00291AA1">
        <w:t>nd</w:t>
      </w:r>
      <w:r>
        <w:t xml:space="preserve"> M</w:t>
      </w:r>
      <w:r w:rsidRPr="00291AA1">
        <w:t>achine</w:t>
      </w:r>
      <w:r>
        <w:t xml:space="preserve"> I</w:t>
      </w:r>
      <w:r w:rsidRPr="00291AA1">
        <w:t>ntelligence,Vol.46,No.12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de Burgh-Day, C.O., Leeuwenburg,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Belaunzaran, X., Florez-Tapia, A.M., 2025. Short-Term Power Demand </w:t>
      </w:r>
      <w:r>
        <w:lastRenderedPageBreak/>
        <w:t>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27"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lastRenderedPageBreak/>
        <w:t>Naseer, I., Akram, S., Masood, T., Jaffar, A., Khan, M.A., Mosavi,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FD489039-45B7-47CF-8198-513FDB6E06EB}"/>
    <w:embedBold r:id="rId2" w:fontKey="{B652F953-7D90-4679-9DF5-34FA4E117FDA}"/>
    <w:embedItalic r:id="rId3" w:fontKey="{9B2561CF-E7B3-418A-B02A-1059B09B6C48}"/>
    <w:embedBoldItalic r:id="rId4" w:fontKey="{78F26E2A-F230-4C8F-825A-DE2927894926}"/>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B91A2F8A-A474-4456-BC3C-D7B6CAB2646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8C483D2A-0DFF-4DA5-BA9B-531BA0C3CE2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A0963"/>
    <w:rsid w:val="000F23DD"/>
    <w:rsid w:val="00111CBC"/>
    <w:rsid w:val="001212F5"/>
    <w:rsid w:val="00180F83"/>
    <w:rsid w:val="00196405"/>
    <w:rsid w:val="001B3391"/>
    <w:rsid w:val="001D2D02"/>
    <w:rsid w:val="001D48CA"/>
    <w:rsid w:val="0020293A"/>
    <w:rsid w:val="00206322"/>
    <w:rsid w:val="002308D1"/>
    <w:rsid w:val="00254E26"/>
    <w:rsid w:val="00291AA1"/>
    <w:rsid w:val="002B0F8C"/>
    <w:rsid w:val="002D5C6E"/>
    <w:rsid w:val="00300769"/>
    <w:rsid w:val="0030315C"/>
    <w:rsid w:val="0033304E"/>
    <w:rsid w:val="003376FF"/>
    <w:rsid w:val="00350693"/>
    <w:rsid w:val="00355406"/>
    <w:rsid w:val="00382D7D"/>
    <w:rsid w:val="00392FCB"/>
    <w:rsid w:val="003B5510"/>
    <w:rsid w:val="00410DBB"/>
    <w:rsid w:val="004843A0"/>
    <w:rsid w:val="00526344"/>
    <w:rsid w:val="00544776"/>
    <w:rsid w:val="00573FF8"/>
    <w:rsid w:val="00574B9C"/>
    <w:rsid w:val="00575826"/>
    <w:rsid w:val="00585D88"/>
    <w:rsid w:val="00605166"/>
    <w:rsid w:val="00617D3B"/>
    <w:rsid w:val="0063085E"/>
    <w:rsid w:val="0067109C"/>
    <w:rsid w:val="00692E62"/>
    <w:rsid w:val="006A35C7"/>
    <w:rsid w:val="006A7FEC"/>
    <w:rsid w:val="006E0CFD"/>
    <w:rsid w:val="006F318E"/>
    <w:rsid w:val="007022AE"/>
    <w:rsid w:val="0072572A"/>
    <w:rsid w:val="00763AC2"/>
    <w:rsid w:val="007B07C5"/>
    <w:rsid w:val="007B1933"/>
    <w:rsid w:val="007B5606"/>
    <w:rsid w:val="007E230C"/>
    <w:rsid w:val="007E2321"/>
    <w:rsid w:val="007F5B35"/>
    <w:rsid w:val="00850754"/>
    <w:rsid w:val="008925B7"/>
    <w:rsid w:val="008A338A"/>
    <w:rsid w:val="008D20E4"/>
    <w:rsid w:val="00914893"/>
    <w:rsid w:val="00935439"/>
    <w:rsid w:val="00974EE2"/>
    <w:rsid w:val="00976E63"/>
    <w:rsid w:val="00991681"/>
    <w:rsid w:val="009950FA"/>
    <w:rsid w:val="009F0845"/>
    <w:rsid w:val="00A10842"/>
    <w:rsid w:val="00A36429"/>
    <w:rsid w:val="00A56ECD"/>
    <w:rsid w:val="00AA40BA"/>
    <w:rsid w:val="00AC006D"/>
    <w:rsid w:val="00AC1DD4"/>
    <w:rsid w:val="00AC3A97"/>
    <w:rsid w:val="00B50EFC"/>
    <w:rsid w:val="00B51489"/>
    <w:rsid w:val="00B70EDC"/>
    <w:rsid w:val="00B73916"/>
    <w:rsid w:val="00B9202E"/>
    <w:rsid w:val="00C054DA"/>
    <w:rsid w:val="00C0766D"/>
    <w:rsid w:val="00C1342A"/>
    <w:rsid w:val="00C64FF9"/>
    <w:rsid w:val="00CF50D9"/>
    <w:rsid w:val="00CF6068"/>
    <w:rsid w:val="00D1495C"/>
    <w:rsid w:val="00D42FE4"/>
    <w:rsid w:val="00D87CC6"/>
    <w:rsid w:val="00DA121F"/>
    <w:rsid w:val="00E1056A"/>
    <w:rsid w:val="00E15759"/>
    <w:rsid w:val="00E963A0"/>
    <w:rsid w:val="00EA0EBB"/>
    <w:rsid w:val="00EA330E"/>
    <w:rsid w:val="00EB19E3"/>
    <w:rsid w:val="00EE2CC2"/>
    <w:rsid w:val="00EE6E37"/>
    <w:rsid w:val="00EF5F9D"/>
    <w:rsid w:val="00F13814"/>
    <w:rsid w:val="00F25AFE"/>
    <w:rsid w:val="00F375D8"/>
    <w:rsid w:val="00F427D7"/>
    <w:rsid w:val="00F52DEB"/>
    <w:rsid w:val="00F60C59"/>
    <w:rsid w:val="00F975E0"/>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1175/bams-d-23-0162.1"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hyperlink" Target="https://www.bibcitation.com/s/S4Cgz2uDt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3390/s25103191"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10986</TotalTime>
  <Pages>26</Pages>
  <Words>6772</Words>
  <Characters>38607</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73</cp:revision>
  <dcterms:created xsi:type="dcterms:W3CDTF">2025-11-11T18:53:00Z</dcterms:created>
  <dcterms:modified xsi:type="dcterms:W3CDTF">2025-12-14T16:21:00Z</dcterms:modified>
</cp:coreProperties>
</file>